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D64D" w14:textId="77777777" w:rsidR="00DA3600" w:rsidRDefault="00DA3600" w:rsidP="00DA3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义获嘉伟瓦登特</w:t>
      </w:r>
      <w:r>
        <w:rPr>
          <w:sz w:val="48"/>
          <w:szCs w:val="48"/>
        </w:rPr>
        <w:br/>
      </w:r>
      <w:r>
        <w:rPr>
          <w:rFonts w:hint="eastAsia"/>
          <w:sz w:val="48"/>
          <w:szCs w:val="48"/>
        </w:rPr>
        <w:t>合作病例使用授权书</w:t>
      </w:r>
    </w:p>
    <w:p w14:paraId="50983631" w14:textId="77777777" w:rsidR="00DA3600" w:rsidRDefault="00DA3600" w:rsidP="00DA3600">
      <w:pPr>
        <w:ind w:firstLineChars="200" w:firstLine="640"/>
        <w:jc w:val="both"/>
        <w:rPr>
          <w:sz w:val="32"/>
          <w:szCs w:val="32"/>
        </w:rPr>
      </w:pPr>
    </w:p>
    <w:p w14:paraId="7A63D721" w14:textId="7A31022C" w:rsidR="00DA3600" w:rsidRDefault="00DA3600" w:rsidP="00DA3600">
      <w:pPr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本人授权义获嘉伟瓦登特（上海）商贸有限公司（以下简称义获嘉伟瓦登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公司），将本人使用义获嘉伟瓦登特产品的病例（病例形式包括文字、图片、视频等，系本人独自创造完成）通过义获嘉伟瓦登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公司或义获嘉集团的官方网站、官方微博、微信、</w:t>
      </w:r>
      <w:r>
        <w:rPr>
          <w:sz w:val="32"/>
          <w:szCs w:val="32"/>
        </w:rPr>
        <w:t>面向公司内外人群的</w:t>
      </w:r>
      <w:r>
        <w:rPr>
          <w:rFonts w:hint="eastAsia"/>
          <w:sz w:val="32"/>
          <w:szCs w:val="32"/>
        </w:rPr>
        <w:t>培训PPT等平台用于口腔教育及宣传用途；因使用需要，义获嘉伟瓦登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公司可以进行相应编辑、修改。本项授权是免费的，且与患者已签署肖像权协议；除非本人书面通知撤回，否则本项授权将长期有效。病例</w:t>
      </w:r>
      <w:r>
        <w:rPr>
          <w:sz w:val="32"/>
          <w:szCs w:val="32"/>
        </w:rPr>
        <w:t>相关知识产权归</w:t>
      </w:r>
      <w:r w:rsidRPr="00FB2C17"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</w:rPr>
        <w:t>所享有，义获嘉伟瓦登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公司在进行宣传时需要注明病例来源并保护患者隐私信息（尽管本人创造病例时已经充分注意这一点，但义获嘉伟瓦登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公司仍应予以注意）。</w:t>
      </w:r>
    </w:p>
    <w:p w14:paraId="63410B51" w14:textId="77777777" w:rsidR="00DA3600" w:rsidRDefault="00DA3600" w:rsidP="00DA3600">
      <w:pPr>
        <w:ind w:firstLineChars="200" w:firstLine="640"/>
        <w:jc w:val="both"/>
        <w:rPr>
          <w:sz w:val="32"/>
          <w:szCs w:val="32"/>
        </w:rPr>
      </w:pPr>
    </w:p>
    <w:p w14:paraId="515C05DB" w14:textId="452D3989" w:rsidR="00DA3600" w:rsidRPr="00EF02BC" w:rsidRDefault="00DA3600" w:rsidP="00D361F7">
      <w:pPr>
        <w:ind w:firstLineChars="200" w:firstLine="640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特此授权</w:t>
      </w:r>
      <w:r>
        <w:rPr>
          <w:rFonts w:hint="eastAsia"/>
          <w:sz w:val="32"/>
          <w:szCs w:val="32"/>
        </w:rPr>
        <w:t>。</w:t>
      </w:r>
    </w:p>
    <w:p w14:paraId="52597DD2" w14:textId="77777777" w:rsidR="00DA3600" w:rsidRDefault="00DA3600" w:rsidP="00DA3600">
      <w:pPr>
        <w:spacing w:line="300" w:lineRule="auto"/>
        <w:ind w:right="64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授权人签名：</w:t>
      </w:r>
    </w:p>
    <w:p w14:paraId="4E3CC445" w14:textId="77777777" w:rsidR="00DA3600" w:rsidRPr="00D04CA0" w:rsidRDefault="00DA3600" w:rsidP="00DA3600">
      <w:pPr>
        <w:spacing w:line="300" w:lineRule="auto"/>
        <w:ind w:right="64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时间：</w:t>
      </w:r>
    </w:p>
    <w:p w14:paraId="452E4D2B" w14:textId="77777777" w:rsidR="00C44D0D" w:rsidRDefault="00C44D0D" w:rsidP="00DA3600">
      <w:pPr>
        <w:spacing w:line="300" w:lineRule="auto"/>
      </w:pPr>
    </w:p>
    <w:sectPr w:rsidR="00C44D0D" w:rsidSect="00EF02BC">
      <w:headerReference w:type="default" r:id="rId6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1C8F" w14:textId="77777777" w:rsidR="00C6451F" w:rsidRDefault="00C6451F" w:rsidP="00DA3600">
      <w:pPr>
        <w:spacing w:after="0" w:line="240" w:lineRule="auto"/>
      </w:pPr>
      <w:r>
        <w:separator/>
      </w:r>
    </w:p>
  </w:endnote>
  <w:endnote w:type="continuationSeparator" w:id="0">
    <w:p w14:paraId="3D9C1704" w14:textId="77777777" w:rsidR="00C6451F" w:rsidRDefault="00C6451F" w:rsidP="00DA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04E7" w14:textId="77777777" w:rsidR="00C6451F" w:rsidRDefault="00C6451F" w:rsidP="00DA3600">
      <w:pPr>
        <w:spacing w:after="0" w:line="240" w:lineRule="auto"/>
      </w:pPr>
      <w:r>
        <w:separator/>
      </w:r>
    </w:p>
  </w:footnote>
  <w:footnote w:type="continuationSeparator" w:id="0">
    <w:p w14:paraId="48273E2A" w14:textId="77777777" w:rsidR="00C6451F" w:rsidRDefault="00C6451F" w:rsidP="00DA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62E3" w14:textId="011BFF41" w:rsidR="003E65CE" w:rsidRDefault="00DA3600" w:rsidP="00DA3600">
    <w:pPr>
      <w:ind w:firstLineChars="3500" w:firstLine="7700"/>
    </w:pPr>
    <w:r>
      <w:rPr>
        <w:noProof/>
      </w:rPr>
      <w:drawing>
        <wp:inline distT="0" distB="0" distL="0" distR="0" wp14:anchorId="2A1C1165" wp14:editId="029E20D5">
          <wp:extent cx="914402" cy="225171"/>
          <wp:effectExtent l="0" t="0" r="0" b="3810"/>
          <wp:docPr id="1" name="图片 1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22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5"/>
    <w:rsid w:val="00534405"/>
    <w:rsid w:val="00C44D0D"/>
    <w:rsid w:val="00C6451F"/>
    <w:rsid w:val="00D361F7"/>
    <w:rsid w:val="00D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EE0B3"/>
  <w15:chartTrackingRefBased/>
  <w15:docId w15:val="{9E480A7C-EF17-4676-9C72-868C943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00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60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>Ivoclar Vivadent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Bill</dc:creator>
  <cp:keywords/>
  <dc:description/>
  <cp:lastModifiedBy>Guo, Bill</cp:lastModifiedBy>
  <cp:revision>3</cp:revision>
  <dcterms:created xsi:type="dcterms:W3CDTF">2023-05-06T08:07:00Z</dcterms:created>
  <dcterms:modified xsi:type="dcterms:W3CDTF">2023-05-06T08:11:00Z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b60b2a-add3-46af-b93d-de477bfdb55a_Enabled">
    <vt:lpwstr>true</vt:lpwstr>
  </property>
  <property fmtid="{D5CDD505-2E9C-101B-9397-08002B2CF9AE}" pid="3" name="MSIP_Label_f2b60b2a-add3-46af-b93d-de477bfdb55a_SetDate">
    <vt:lpwstr>2023-05-06T08:07:29Z</vt:lpwstr>
  </property>
  <property fmtid="{D5CDD505-2E9C-101B-9397-08002B2CF9AE}" pid="4" name="MSIP_Label_f2b60b2a-add3-46af-b93d-de477bfdb55a_Method">
    <vt:lpwstr>Standard</vt:lpwstr>
  </property>
  <property fmtid="{D5CDD505-2E9C-101B-9397-08002B2CF9AE}" pid="5" name="MSIP_Label_f2b60b2a-add3-46af-b93d-de477bfdb55a_Name">
    <vt:lpwstr>f2b60b2a-add3-46af-b93d-de477bfdb55a</vt:lpwstr>
  </property>
  <property fmtid="{D5CDD505-2E9C-101B-9397-08002B2CF9AE}" pid="6" name="MSIP_Label_f2b60b2a-add3-46af-b93d-de477bfdb55a_SiteId">
    <vt:lpwstr>87056191-b882-40a4-a668-0b4b65f51e55</vt:lpwstr>
  </property>
  <property fmtid="{D5CDD505-2E9C-101B-9397-08002B2CF9AE}" pid="7" name="MSIP_Label_f2b60b2a-add3-46af-b93d-de477bfdb55a_ActionId">
    <vt:lpwstr>f95d3623-d8d0-4691-ab6a-4063d6c3d0ef</vt:lpwstr>
  </property>
  <property fmtid="{D5CDD505-2E9C-101B-9397-08002B2CF9AE}" pid="8" name="MSIP_Label_f2b60b2a-add3-46af-b93d-de477bfdb55a_ContentBits">
    <vt:lpwstr>0</vt:lpwstr>
  </property>
</Properties>
</file>